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434343"/>
          <w:spacing w:val="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434343"/>
          <w:spacing w:val="0"/>
          <w:sz w:val="44"/>
          <w:szCs w:val="44"/>
          <w:shd w:val="clear" w:color="auto" w:fill="auto"/>
          <w:lang w:eastAsia="zh-CN"/>
        </w:rPr>
        <w:t>加强行业监管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434343"/>
          <w:spacing w:val="0"/>
          <w:sz w:val="44"/>
          <w:szCs w:val="44"/>
          <w:shd w:val="clear" w:color="auto" w:fill="auto"/>
          <w:lang w:val="en-US" w:eastAsia="zh-CN"/>
        </w:rPr>
        <w:t xml:space="preserve">  提升机动车年检服务的建议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434343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434343"/>
          <w:spacing w:val="0"/>
          <w:sz w:val="32"/>
          <w:szCs w:val="32"/>
          <w:shd w:val="clear" w:color="auto" w:fill="auto"/>
          <w:lang w:val="en-US" w:eastAsia="zh-CN"/>
        </w:rPr>
        <w:t>民革桂林市委会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6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 w:fill="FFFFFF"/>
          <w:lang w:eastAsia="zh-CN"/>
        </w:rPr>
        <w:t>按</w:t>
      </w: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 w:fill="FFFFFF"/>
        </w:rPr>
        <w:t>《道路交通安全法实施条例》</w:t>
      </w: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 w:fill="FFFFFF"/>
          <w:lang w:eastAsia="zh-CN"/>
        </w:rPr>
        <w:t>规定，</w:t>
      </w: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 w:fill="FFFFFF"/>
        </w:rPr>
        <w:t>机动车应当从注册登记之日起，</w:t>
      </w: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 w:fill="FFFFFF"/>
          <w:lang w:eastAsia="zh-CN"/>
        </w:rPr>
        <w:t>按期要</w:t>
      </w: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 w:fill="FFFFFF"/>
        </w:rPr>
        <w:t>进行安全技术检验</w:t>
      </w: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 w:fill="FFFFFF"/>
          <w:lang w:eastAsia="zh-CN"/>
        </w:rPr>
        <w:t>，简称</w:t>
      </w: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 w:fill="FFFFFF"/>
        </w:rPr>
        <w:t>车辆年检</w:t>
      </w: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 w:fill="FFFFFF"/>
          <w:lang w:eastAsia="zh-CN"/>
        </w:rPr>
        <w:t>。车辆年检的目的</w:t>
      </w: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 w:fill="FFFFFF"/>
        </w:rPr>
        <w:t>及时消除车辆安全隐患，督促加强汽车的维护保养，减少交通事故的发生。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6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 w:fill="FFFFFF"/>
          <w:lang w:eastAsia="zh-CN"/>
        </w:rPr>
        <w:t>但是近年来，由于行业准入门槛低、监管薄弱，我市出现了较多</w:t>
      </w: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 w:fill="FFFFFF"/>
        </w:rPr>
        <w:t>机动车检验代办服务机构</w:t>
      </w: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 w:fill="FFFFFF"/>
          <w:lang w:eastAsia="zh-CN"/>
        </w:rPr>
        <w:t>“乱收费”、</w:t>
      </w: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 w:fill="FFFFFF"/>
        </w:rPr>
        <w:t>机动车安全技术检验机构</w:t>
      </w: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 w:fill="FFFFFF"/>
          <w:lang w:eastAsia="zh-CN"/>
        </w:rPr>
        <w:t>检验“收钱包过”、</w:t>
      </w: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 w:fill="FFFFFF"/>
        </w:rPr>
        <w:t>机动车综合性能检验</w:t>
      </w: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 w:fill="FFFFFF"/>
          <w:lang w:eastAsia="zh-CN"/>
        </w:rPr>
        <w:t>流于形式等行业乱象，为广大市民所诟病。</w:t>
      </w: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 w:fill="FFFFFF"/>
          <w:lang w:val="en-US" w:eastAsia="zh-CN"/>
        </w:rPr>
        <w:t>2019年9月，</w:t>
      </w: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 w:fill="FFFFFF"/>
        </w:rPr>
        <w:t>自治区市场监管局通报全区机动车检验检测机构监督检查结果</w:t>
      </w: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 w:fill="FFFFFF"/>
          <w:lang w:eastAsia="zh-CN"/>
        </w:rPr>
        <w:t>，我市</w:t>
      </w: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 w:fill="FFFFFF"/>
          <w:lang w:val="en-US" w:eastAsia="zh-CN"/>
        </w:rPr>
        <w:t>6家机构上了自治区整改名单，1家机构被要求责令改正，1家机构倍要求责令整改，4家机构被责令改正并立案查处。被立案查处的车检机构，我市占全区立案查处机构44%，对我市车检市场造成恶劣影响，市场整顿势在必行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6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 w:fill="FFFFFF"/>
          <w:lang w:val="en-US" w:eastAsia="zh-CN"/>
        </w:rPr>
        <w:t>为肃清车检行业乱象，深化交管行业“放管服”改革，建议：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6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fill="FFFFFF"/>
          <w:lang w:val="en-US" w:eastAsia="zh-CN"/>
        </w:rPr>
        <w:t>一、加大行业监管，落实最严厉的管理措施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6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 w:fill="FFFFFF"/>
          <w:lang w:eastAsia="zh-CN"/>
        </w:rPr>
        <w:t>一是加强组织领导，建立多部门联合协作工作机制，细化工作措施，依法严格执法，加大查处车检机构违规违法行为； 对存在扰乱检测秩序、骗取群众钱财、牟取暴利的涉嫌犯罪的案件，移送司法机关。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6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 w:fill="FFFFFF"/>
          <w:lang w:eastAsia="zh-CN"/>
        </w:rPr>
        <w:t xml:space="preserve">二是加强社会监督，让市民参与车检机构违法违规乱象治理。设立举报热线、网络平台、微信公众号等平台设立机动车检验乱象监督举报专线，广泛征集问题线索，依据案件线索及时查处，及时宣传曝光，形成全社会参与治理的良好氛围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6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 w:fill="FFFFFF"/>
          <w:lang w:eastAsia="zh-CN"/>
        </w:rPr>
        <w:t xml:space="preserve">三是构建协同监管，健全长效机制。强化政府监管责任，综合运用行政指导、提醒告诫、行政约谈等手段，督促机动车检验、检验代办服务机构履行法定责任和义务。加强部门之间沟通协调、信息共享，实行行业黑名单制度，推动行业机构信用评级，促进机动车检验行业健康有序发展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6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fill="FFFFFF"/>
          <w:lang w:val="en-US" w:eastAsia="zh-CN"/>
        </w:rPr>
        <w:t>二、推进车检服务提档升级，探索更便民的年检模式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 w:fill="FFFFFF"/>
          <w:lang w:eastAsia="zh-CN"/>
        </w:rPr>
        <w:t>一是学习南宁等地经验，推动车检机构开通晚间车辆年检通道，缓解年检排队难、占用时间多的难题。推动检验机构开通网上预约车检服务，方便群众“随到随检”。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 w:fill="FFFFFF"/>
          <w:lang w:eastAsia="zh-CN"/>
        </w:rPr>
        <w:t>二是强化车检报告作用，切实保障机动车人驾驶安全。以往车检结果只是合格和不合格，往往驾驶人还需到维修店再检查，造成重复浪费。应确保检测线流水线都与车管所后台通过网络连接，每一个环节实时产生的车辆性能相关数据，实时汇总到后台，检验不合格应给出确切的维修意见，达到车检的真正目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 w:fill="FFFFFF"/>
          <w:lang w:eastAsia="zh-CN"/>
        </w:rPr>
        <w:t>三是强化车检机构服务配套，提高服务能力。车检机构服务大厅标准化建设，如利用LED屏幕实时滚动播放车辆检测进度，为前来检测车辆的车主提供休息区、饮用水、咖啡、水果等。有条件的车检机构，设置交管业务自助办理机，提供违章查询、违章处理等业务办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caps w:val="0"/>
          <w:color w:val="434343"/>
          <w:spacing w:val="0"/>
          <w:sz w:val="32"/>
          <w:szCs w:val="32"/>
          <w:shd w:val="clear" w:fill="F5F6EE"/>
        </w:rPr>
      </w:pPr>
      <w:bookmarkStart w:id="0" w:name="_GoBack"/>
      <w:bookmarkEnd w:id="0"/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12C07"/>
    <w:rsid w:val="09663D3C"/>
    <w:rsid w:val="0FBE5BF7"/>
    <w:rsid w:val="1FE67CDA"/>
    <w:rsid w:val="20176620"/>
    <w:rsid w:val="22D9699C"/>
    <w:rsid w:val="244431B2"/>
    <w:rsid w:val="271F4E5A"/>
    <w:rsid w:val="272B41F4"/>
    <w:rsid w:val="358747B3"/>
    <w:rsid w:val="3D312C07"/>
    <w:rsid w:val="466414BF"/>
    <w:rsid w:val="49243C9C"/>
    <w:rsid w:val="4BB1476F"/>
    <w:rsid w:val="5A1654D5"/>
    <w:rsid w:val="5BA02E1A"/>
    <w:rsid w:val="5D65757B"/>
    <w:rsid w:val="64502582"/>
    <w:rsid w:val="6D3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800080"/>
      <w:u w:val="none"/>
    </w:rPr>
  </w:style>
  <w:style w:type="character" w:styleId="5">
    <w:name w:val="Hyperlink"/>
    <w:basedOn w:val="3"/>
    <w:qFormat/>
    <w:uiPriority w:val="0"/>
    <w:rPr>
      <w:color w:val="0000FF"/>
      <w:u w:val="none"/>
    </w:rPr>
  </w:style>
  <w:style w:type="character" w:customStyle="1" w:styleId="7">
    <w:name w:val="first-child"/>
    <w:basedOn w:val="3"/>
    <w:qFormat/>
    <w:uiPriority w:val="0"/>
  </w:style>
  <w:style w:type="character" w:customStyle="1" w:styleId="8">
    <w:name w:val="layui-this"/>
    <w:basedOn w:val="3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2019-10-19T06:11:00Z</dcterms:created>
  <dc:creator>Administrator</dc:creator>
  <cp:lastModifiedBy>glzx</cp:lastModifiedBy>
  <dcterms:modified xsi:type="dcterms:W3CDTF">2020-01-19T08:22:33Z</dcterms:modified>
  <dc:title>整顿行业乱象  提升机动车年检服务的建议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